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EB9" w:rsidRDefault="00F26C62" w:rsidP="00563D8A">
      <w:pPr>
        <w:jc w:val="both"/>
      </w:pPr>
      <w:bookmarkStart w:id="0" w:name="_GoBack"/>
      <w:bookmarkEnd w:id="0"/>
      <w:r>
        <w:t xml:space="preserve">Une nouvelle équipe à la Résidence Accueil </w:t>
      </w:r>
      <w:r w:rsidRPr="00F26C62">
        <w:rPr>
          <w:i/>
        </w:rPr>
        <w:t>La Bastide Henri Blachère</w:t>
      </w:r>
    </w:p>
    <w:p w:rsidR="00F26C62" w:rsidRDefault="00F26C62" w:rsidP="00563D8A">
      <w:pPr>
        <w:jc w:val="both"/>
      </w:pPr>
      <w:r>
        <w:t xml:space="preserve">L’équipe de la Résidence Accueil </w:t>
      </w:r>
      <w:r w:rsidR="00485C90">
        <w:t>a presque été entièrement</w:t>
      </w:r>
      <w:r>
        <w:t xml:space="preserve"> renouvelée en 2017</w:t>
      </w:r>
      <w:r w:rsidR="00485C90">
        <w:t xml:space="preserve">. En effet, à l’exception de </w:t>
      </w:r>
      <w:r w:rsidR="00485C90" w:rsidRPr="00563D8A">
        <w:rPr>
          <w:b/>
        </w:rPr>
        <w:t>Geoffrey Gruber</w:t>
      </w:r>
      <w:r w:rsidR="00485C90">
        <w:t xml:space="preserve">, animateur / veilleur de nuit, présent depuis octobre 2015, les autres professionnels ont été recrutés au cours du second semestre 2017. </w:t>
      </w:r>
    </w:p>
    <w:p w:rsidR="00F26C62" w:rsidRDefault="00F26C62" w:rsidP="00485C90">
      <w:pPr>
        <w:jc w:val="both"/>
      </w:pPr>
      <w:r w:rsidRPr="00F26C62">
        <w:rPr>
          <w:b/>
        </w:rPr>
        <w:t>Clémentine Constantin</w:t>
      </w:r>
      <w:r>
        <w:t>, Conseillère en Economie Sociale Familiale, est arrivée début octobre 2017. Elle est en charge de </w:t>
      </w:r>
      <w:r w:rsidR="00485C90">
        <w:t>l</w:t>
      </w:r>
      <w:r>
        <w:t>a coordination avec les partenaires des secteurs du médical et du social (CMP, équipes médicales des hôpitaux, infirmières en libéral, spécialistes, SAVS / SAMSAH, services de protection juridique, services d’aide à domicile,…)</w:t>
      </w:r>
      <w:r w:rsidR="00485C90">
        <w:t>, de l</w:t>
      </w:r>
      <w:r>
        <w:t>a gestion locative (s</w:t>
      </w:r>
      <w:r w:rsidR="00485C90">
        <w:t>uivi des redevances mensuelles) et de l</w:t>
      </w:r>
      <w:r>
        <w:t>’accompagnement social individuel et collectif.</w:t>
      </w:r>
    </w:p>
    <w:p w:rsidR="00F26C62" w:rsidRDefault="00F26C62" w:rsidP="00563D8A">
      <w:pPr>
        <w:jc w:val="both"/>
      </w:pPr>
      <w:r w:rsidRPr="00563D8A">
        <w:rPr>
          <w:b/>
        </w:rPr>
        <w:t>Alison Royer</w:t>
      </w:r>
      <w:r>
        <w:t xml:space="preserve">, Maîtresse de maison, </w:t>
      </w:r>
      <w:r w:rsidR="00563D8A">
        <w:t xml:space="preserve">est également arrivée début octobre 2017. Ses missions sont principalement orientées sur l’accompagnement des résidents dans leur logement et la gestion du quotidien (courses / menus, entretien du logement et du linge). Elle met en place des ateliers à visée éducative (atelier repas, hygiène,…). Elle assure aussi l’entretien des espaces communs. </w:t>
      </w:r>
    </w:p>
    <w:p w:rsidR="00485C90" w:rsidRDefault="00485C90" w:rsidP="00563D8A">
      <w:pPr>
        <w:jc w:val="both"/>
      </w:pPr>
      <w:r>
        <w:t xml:space="preserve">Les missions de </w:t>
      </w:r>
      <w:r w:rsidRPr="00485C90">
        <w:rPr>
          <w:b/>
        </w:rPr>
        <w:t>Geoffrey Gruber</w:t>
      </w:r>
      <w:r>
        <w:t xml:space="preserve"> ont évolué puisqu’il propose désormais des séances de sport adapté en collectif ou en individuel. Il est présent jusqu’à 23h et</w:t>
      </w:r>
      <w:r w:rsidR="006418EF">
        <w:t xml:space="preserve"> </w:t>
      </w:r>
      <w:r w:rsidR="00E36146">
        <w:t>veille au calme de la Résidence.</w:t>
      </w:r>
    </w:p>
    <w:p w:rsidR="00563D8A" w:rsidRDefault="00563D8A" w:rsidP="00563D8A">
      <w:pPr>
        <w:jc w:val="both"/>
      </w:pPr>
      <w:r w:rsidRPr="00563D8A">
        <w:rPr>
          <w:b/>
        </w:rPr>
        <w:t>Pascale Glories</w:t>
      </w:r>
      <w:r>
        <w:t xml:space="preserve">, Responsable Territoriale depuis 10 ans à Isatis Alpes Maritimes, a pris ses fonctions dans l’Hérault et le Vaucluse début août 2017. Elle est garante du bon fonctionnement de la Résidence Accueil et du développement des projets d’Isatis sur le département. </w:t>
      </w:r>
    </w:p>
    <w:p w:rsidR="00E36146" w:rsidRDefault="00E36146" w:rsidP="00563D8A">
      <w:pPr>
        <w:jc w:val="both"/>
      </w:pPr>
      <w:r>
        <w:t>Toute l’équipe de la Résidence Accueil reste à votre disposition pour répondre à vos questions.</w:t>
      </w:r>
    </w:p>
    <w:p w:rsidR="00E36146" w:rsidRDefault="00E36146" w:rsidP="00E36146">
      <w:pPr>
        <w:spacing w:after="0"/>
        <w:jc w:val="both"/>
      </w:pPr>
      <w:r>
        <w:t>Contact : 04 99 77 04 02</w:t>
      </w:r>
    </w:p>
    <w:p w:rsidR="00E36146" w:rsidRDefault="00E36146" w:rsidP="00E36146">
      <w:pPr>
        <w:spacing w:after="0"/>
        <w:jc w:val="both"/>
      </w:pPr>
      <w:r>
        <w:t xml:space="preserve">Mail : </w:t>
      </w:r>
      <w:hyperlink r:id="rId8" w:history="1">
        <w:r w:rsidRPr="00BE6639">
          <w:rPr>
            <w:rStyle w:val="Lienhypertexte"/>
          </w:rPr>
          <w:t>residencelabastide.grabels@isatis.org</w:t>
        </w:r>
      </w:hyperlink>
      <w:r>
        <w:t xml:space="preserve"> </w:t>
      </w:r>
    </w:p>
    <w:sectPr w:rsidR="00E36146" w:rsidSect="00272867">
      <w:pgSz w:w="11906" w:h="16838" w:orient="landscape" w:code="9"/>
      <w:pgMar w:top="1418" w:right="1418" w:bottom="1418" w:left="1418" w:header="709" w:footer="709" w:gutter="0"/>
      <w:paperSrc w:firs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EF1" w:rsidRDefault="00FA4EF1" w:rsidP="00563D8A">
      <w:pPr>
        <w:spacing w:after="0" w:line="240" w:lineRule="auto"/>
      </w:pPr>
      <w:r>
        <w:separator/>
      </w:r>
    </w:p>
  </w:endnote>
  <w:endnote w:type="continuationSeparator" w:id="0">
    <w:p w:rsidR="00FA4EF1" w:rsidRDefault="00FA4EF1" w:rsidP="00563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EF1" w:rsidRDefault="00FA4EF1" w:rsidP="00563D8A">
      <w:pPr>
        <w:spacing w:after="0" w:line="240" w:lineRule="auto"/>
      </w:pPr>
      <w:r>
        <w:separator/>
      </w:r>
    </w:p>
  </w:footnote>
  <w:footnote w:type="continuationSeparator" w:id="0">
    <w:p w:rsidR="00FA4EF1" w:rsidRDefault="00FA4EF1" w:rsidP="00563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24B80"/>
    <w:multiLevelType w:val="hybridMultilevel"/>
    <w:tmpl w:val="E42E5A90"/>
    <w:lvl w:ilvl="0" w:tplc="C0BA21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62"/>
    <w:rsid w:val="00272867"/>
    <w:rsid w:val="00350B60"/>
    <w:rsid w:val="00485C90"/>
    <w:rsid w:val="00563D8A"/>
    <w:rsid w:val="006418EF"/>
    <w:rsid w:val="007B155F"/>
    <w:rsid w:val="00A80EB9"/>
    <w:rsid w:val="00E36146"/>
    <w:rsid w:val="00E97626"/>
    <w:rsid w:val="00F26C62"/>
    <w:rsid w:val="00FA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6C6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63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3D8A"/>
  </w:style>
  <w:style w:type="paragraph" w:styleId="Pieddepage">
    <w:name w:val="footer"/>
    <w:basedOn w:val="Normal"/>
    <w:link w:val="PieddepageCar"/>
    <w:uiPriority w:val="99"/>
    <w:unhideWhenUsed/>
    <w:rsid w:val="00563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3D8A"/>
  </w:style>
  <w:style w:type="character" w:styleId="Lienhypertexte">
    <w:name w:val="Hyperlink"/>
    <w:basedOn w:val="Policepardfaut"/>
    <w:uiPriority w:val="99"/>
    <w:unhideWhenUsed/>
    <w:rsid w:val="00E361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6C6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63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3D8A"/>
  </w:style>
  <w:style w:type="paragraph" w:styleId="Pieddepage">
    <w:name w:val="footer"/>
    <w:basedOn w:val="Normal"/>
    <w:link w:val="PieddepageCar"/>
    <w:uiPriority w:val="99"/>
    <w:unhideWhenUsed/>
    <w:rsid w:val="00563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3D8A"/>
  </w:style>
  <w:style w:type="character" w:styleId="Lienhypertexte">
    <w:name w:val="Hyperlink"/>
    <w:basedOn w:val="Policepardfaut"/>
    <w:uiPriority w:val="99"/>
    <w:unhideWhenUsed/>
    <w:rsid w:val="00E361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idencelabastide.grabels@isatis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CIRAD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</dc:creator>
  <cp:lastModifiedBy>GIOVANETTI</cp:lastModifiedBy>
  <cp:revision>2</cp:revision>
  <dcterms:created xsi:type="dcterms:W3CDTF">2018-04-06T11:48:00Z</dcterms:created>
  <dcterms:modified xsi:type="dcterms:W3CDTF">2018-04-06T11:48:00Z</dcterms:modified>
</cp:coreProperties>
</file>